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4C5" w:rsidRPr="00BE7EB0" w:rsidRDefault="00D86405" w:rsidP="00BE7EB0">
      <w:pPr>
        <w:jc w:val="center"/>
        <w:rPr>
          <w:b/>
          <w:sz w:val="32"/>
        </w:rPr>
      </w:pPr>
      <w:r>
        <w:rPr>
          <w:rFonts w:ascii="SpecialElite-Regular" w:hAnsi="SpecialElite-Regular" w:cs="SpecialElite-Regular"/>
          <w:color w:val="E60D1A"/>
          <w:sz w:val="20"/>
          <w:szCs w:val="20"/>
        </w:rPr>
        <w:t xml:space="preserve"> </w:t>
      </w:r>
      <w:r w:rsidR="00F414C5" w:rsidRPr="00F414C5">
        <w:rPr>
          <w:b/>
          <w:sz w:val="32"/>
        </w:rPr>
        <w:t>Jeux romains pour la classe</w:t>
      </w:r>
    </w:p>
    <w:p w:rsidR="00F95BAD" w:rsidRDefault="00BE7EB0" w:rsidP="00F414C5">
      <w:pPr>
        <w:rPr>
          <w:b/>
        </w:rPr>
      </w:pPr>
      <w:r>
        <w:rPr>
          <w:b/>
        </w:rPr>
        <w:t xml:space="preserve">I </w:t>
      </w:r>
      <w:r w:rsidR="00F95BAD">
        <w:rPr>
          <w:b/>
        </w:rPr>
        <w:t>Cerceau</w:t>
      </w:r>
    </w:p>
    <w:p w:rsidR="00FA2091" w:rsidRDefault="00F95BAD" w:rsidP="00BE7EB0">
      <w:pPr>
        <w:pStyle w:val="Sansinterligne"/>
      </w:pPr>
      <w:r w:rsidRPr="00F95BAD">
        <w:t>Faire rouler un cerceau à l’aide d’un bâton.</w:t>
      </w:r>
      <w:r w:rsidR="00FA2091">
        <w:t xml:space="preserve"> </w:t>
      </w:r>
    </w:p>
    <w:p w:rsidR="00F95BAD" w:rsidRPr="00F95BAD" w:rsidRDefault="00FA2091" w:rsidP="00BE7EB0">
      <w:pPr>
        <w:pStyle w:val="Sansinterligne"/>
      </w:pPr>
      <w:r>
        <w:t>On peut créer des difficultés en faisant par exemple un slalom</w:t>
      </w:r>
      <w:r w:rsidR="00BE7EB0">
        <w:t xml:space="preserve"> o</w:t>
      </w:r>
      <w:r>
        <w:t>u un parcours carré.</w:t>
      </w:r>
    </w:p>
    <w:p w:rsidR="00BE7EB0" w:rsidRDefault="00BE7EB0" w:rsidP="00F414C5">
      <w:pPr>
        <w:rPr>
          <w:b/>
        </w:rPr>
      </w:pPr>
    </w:p>
    <w:p w:rsidR="00F95BAD" w:rsidRDefault="00BE7EB0" w:rsidP="00F414C5">
      <w:pPr>
        <w:rPr>
          <w:b/>
        </w:rPr>
      </w:pPr>
      <w:r>
        <w:rPr>
          <w:b/>
        </w:rPr>
        <w:t>II Jeu des noix.</w:t>
      </w:r>
    </w:p>
    <w:p w:rsidR="00BE7EB0" w:rsidRPr="00BE7EB0" w:rsidRDefault="00BE7EB0" w:rsidP="00BE7EB0">
      <w:pPr>
        <w:pStyle w:val="Sansinterligne"/>
      </w:pPr>
      <w:r w:rsidRPr="00BE7EB0">
        <w:t xml:space="preserve">Poser une planche inclinée contre un mur. </w:t>
      </w:r>
    </w:p>
    <w:p w:rsidR="00BE7EB0" w:rsidRDefault="00BE7EB0" w:rsidP="00BE7EB0">
      <w:pPr>
        <w:pStyle w:val="Sansinterligne"/>
      </w:pPr>
      <w:r w:rsidRPr="00BE7EB0">
        <w:t>Disposer trois noix au sol, un peu plus loin que le bout de la planche.</w:t>
      </w:r>
    </w:p>
    <w:p w:rsidR="00BE7EB0" w:rsidRDefault="00BE7EB0" w:rsidP="00BE7EB0">
      <w:pPr>
        <w:pStyle w:val="Sansinterligne"/>
      </w:pPr>
      <w:r>
        <w:t>Laisser rouler une noix sur la planche. Si elle heurte une noix au sol, cette dernière est gagnée, sinon le suivant joue. Le jeu est terminé quand les trois noix ont été gagnées.</w:t>
      </w:r>
    </w:p>
    <w:p w:rsidR="00BE7EB0" w:rsidRDefault="00BE7EB0" w:rsidP="00BE7EB0">
      <w:pPr>
        <w:pStyle w:val="Sansinterligne"/>
      </w:pPr>
    </w:p>
    <w:p w:rsidR="00BE7EB0" w:rsidRPr="00BE7EB0" w:rsidRDefault="00BE7EB0" w:rsidP="00BE7EB0">
      <w:pPr>
        <w:pStyle w:val="Sansinterligne"/>
        <w:rPr>
          <w:b/>
        </w:rPr>
      </w:pPr>
      <w:r>
        <w:rPr>
          <w:b/>
        </w:rPr>
        <w:t xml:space="preserve">III </w:t>
      </w:r>
      <w:r w:rsidRPr="00BE7EB0">
        <w:rPr>
          <w:b/>
        </w:rPr>
        <w:t>Le pot</w:t>
      </w:r>
    </w:p>
    <w:p w:rsidR="00BE7EB0" w:rsidRDefault="00BE7EB0" w:rsidP="00BE7EB0">
      <w:pPr>
        <w:pStyle w:val="Sansinterligne"/>
      </w:pPr>
      <w:r>
        <w:t xml:space="preserve">Poser </w:t>
      </w:r>
      <w:r w:rsidR="000722C4">
        <w:t xml:space="preserve">un pot (par exemple </w:t>
      </w:r>
      <w:r>
        <w:t>un pot de fleur</w:t>
      </w:r>
      <w:r w:rsidR="000722C4">
        <w:t>s)</w:t>
      </w:r>
      <w:r>
        <w:t xml:space="preserve"> sur </w:t>
      </w:r>
      <w:r w:rsidR="000722C4">
        <w:t>du</w:t>
      </w:r>
      <w:r>
        <w:t xml:space="preserve"> gazon</w:t>
      </w:r>
    </w:p>
    <w:p w:rsidR="00BE7EB0" w:rsidRDefault="000722C4" w:rsidP="00BE7EB0">
      <w:pPr>
        <w:pStyle w:val="Sansinterligne"/>
      </w:pPr>
      <w:r>
        <w:t xml:space="preserve">Lancer une noix à l’intérieur </w:t>
      </w:r>
      <w:r w:rsidR="00BE7EB0">
        <w:t>depuis une ligne marquée au sol.</w:t>
      </w:r>
    </w:p>
    <w:p w:rsidR="00BE7EB0" w:rsidRDefault="00BE7EB0" w:rsidP="00BE7EB0">
      <w:pPr>
        <w:pStyle w:val="Sansinterligne"/>
      </w:pPr>
      <w:r>
        <w:t>Chaque coup réussi vaut 1 point.</w:t>
      </w:r>
    </w:p>
    <w:p w:rsidR="00BE7EB0" w:rsidRDefault="00BE7EB0" w:rsidP="00BE7EB0">
      <w:pPr>
        <w:pStyle w:val="Sansinterligne"/>
      </w:pPr>
    </w:p>
    <w:p w:rsidR="00BE7EB0" w:rsidRDefault="00BE7EB0" w:rsidP="00BE7EB0">
      <w:pPr>
        <w:pStyle w:val="Sansinterligne"/>
        <w:rPr>
          <w:b/>
        </w:rPr>
      </w:pPr>
      <w:r w:rsidRPr="00BE7EB0">
        <w:rPr>
          <w:b/>
        </w:rPr>
        <w:t>IV Les toupies</w:t>
      </w:r>
    </w:p>
    <w:p w:rsidR="00BE7EB0" w:rsidRDefault="00BE7EB0" w:rsidP="00BE7EB0">
      <w:pPr>
        <w:pStyle w:val="Sansinterligne"/>
        <w:rPr>
          <w:b/>
        </w:rPr>
      </w:pPr>
    </w:p>
    <w:p w:rsidR="00BE7EB0" w:rsidRDefault="00BE7EB0" w:rsidP="00BE7EB0">
      <w:pPr>
        <w:pStyle w:val="Sansinterligne"/>
      </w:pPr>
      <w:r w:rsidRPr="00BE7EB0">
        <w:t>On peut confectionner des toupies en bois</w:t>
      </w:r>
      <w:r>
        <w:t>.</w:t>
      </w:r>
    </w:p>
    <w:p w:rsidR="00BE7EB0" w:rsidRPr="00BE7EB0" w:rsidRDefault="00BE7EB0" w:rsidP="00BE7EB0">
      <w:pPr>
        <w:pStyle w:val="Sansinterligne"/>
      </w:pPr>
      <w:r>
        <w:t>Au signal, chaque joue</w:t>
      </w:r>
      <w:r w:rsidR="000722C4">
        <w:t>u</w:t>
      </w:r>
      <w:r>
        <w:t xml:space="preserve">r fait tourner sa toupie. Celle qui s’arrête la dernière </w:t>
      </w:r>
      <w:r w:rsidR="000722C4">
        <w:t>donne un point au joueur</w:t>
      </w:r>
      <w:r>
        <w:t>.</w:t>
      </w:r>
    </w:p>
    <w:p w:rsidR="00BE7EB0" w:rsidRDefault="00BE7EB0" w:rsidP="00F414C5">
      <w:pPr>
        <w:rPr>
          <w:b/>
        </w:rPr>
      </w:pPr>
    </w:p>
    <w:p w:rsidR="00F414C5" w:rsidRDefault="000722C4" w:rsidP="00F414C5">
      <w:pPr>
        <w:rPr>
          <w:b/>
        </w:rPr>
      </w:pPr>
      <w:r>
        <w:rPr>
          <w:b/>
        </w:rPr>
        <w:t xml:space="preserve">V </w:t>
      </w:r>
      <w:r w:rsidR="00F414C5">
        <w:rPr>
          <w:b/>
        </w:rPr>
        <w:t>Les osselets</w:t>
      </w:r>
    </w:p>
    <w:p w:rsidR="00F414C5" w:rsidRDefault="000722C4" w:rsidP="00F414C5">
      <w:r>
        <w:t>A l’origine c’étai</w:t>
      </w:r>
      <w:r w:rsidR="00F414C5">
        <w:t>t des os de pattes de moutons ou d’agn</w:t>
      </w:r>
      <w:r w:rsidR="00FA2091">
        <w:t>e</w:t>
      </w:r>
      <w:r w:rsidR="00F414C5">
        <w:t xml:space="preserve">au. </w:t>
      </w:r>
      <w:r w:rsidR="00F414C5" w:rsidRPr="00F414C5">
        <w:t xml:space="preserve">Actuellement on </w:t>
      </w:r>
      <w:r w:rsidR="00F414C5">
        <w:t>peut en acheter</w:t>
      </w:r>
      <w:r w:rsidR="00F414C5" w:rsidRPr="00F414C5">
        <w:t xml:space="preserve"> en plastique ou en métal</w:t>
      </w:r>
      <w:r w:rsidR="00F414C5">
        <w:t>. On peut aussi les fabriquer très facilement en bois.</w:t>
      </w:r>
      <w:r w:rsidR="00FA2091">
        <w:t xml:space="preserve"> Un des osselets, </w:t>
      </w:r>
      <w:r>
        <w:t>« </w:t>
      </w:r>
      <w:r w:rsidR="00FA2091">
        <w:t>le père</w:t>
      </w:r>
      <w:r>
        <w:t> »</w:t>
      </w:r>
      <w:r w:rsidR="00FA2091">
        <w:t>, est peint d’une autre couleur</w:t>
      </w:r>
      <w:r>
        <w:t>.</w:t>
      </w:r>
    </w:p>
    <w:p w:rsidR="003946F2" w:rsidRDefault="003946F2" w:rsidP="00F414C5">
      <w:r>
        <w:t>Quelques règles simples :</w:t>
      </w:r>
    </w:p>
    <w:p w:rsidR="00FA2091" w:rsidRDefault="00FA2091" w:rsidP="00FA2091">
      <w:pPr>
        <w:pStyle w:val="Paragraphedeliste"/>
        <w:numPr>
          <w:ilvl w:val="0"/>
          <w:numId w:val="3"/>
        </w:numPr>
      </w:pPr>
      <w:r>
        <w:t>Lancer les o</w:t>
      </w:r>
      <w:r w:rsidR="000722C4">
        <w:t>sselets au sol. Prendre le père et</w:t>
      </w:r>
      <w:r>
        <w:t xml:space="preserve"> le lancer en l’air et saisir un osselet que l’on garde dans la main et récupérer le père avant qu’il ne tombe. Continuer sur le même principe.</w:t>
      </w:r>
    </w:p>
    <w:p w:rsidR="00FA2091" w:rsidRDefault="00FA2091" w:rsidP="00FA2091">
      <w:pPr>
        <w:pStyle w:val="Sansinterligne"/>
        <w:numPr>
          <w:ilvl w:val="0"/>
          <w:numId w:val="3"/>
        </w:numPr>
      </w:pPr>
      <w:r>
        <w:t>Lancer les osselets au sol. Prendre le père</w:t>
      </w:r>
      <w:r w:rsidR="000722C4">
        <w:t xml:space="preserve"> et</w:t>
      </w:r>
      <w:r>
        <w:t xml:space="preserve"> le lancer en l’air.</w:t>
      </w:r>
    </w:p>
    <w:p w:rsidR="00F95BAD" w:rsidRDefault="00F95BAD" w:rsidP="000722C4">
      <w:pPr>
        <w:pStyle w:val="Sansinterligne"/>
        <w:ind w:left="708"/>
      </w:pPr>
      <w:r>
        <w:t xml:space="preserve">Pendant ce temps, prendre un osselet au sol et récupérer celui qui avait été lancé </w:t>
      </w:r>
    </w:p>
    <w:p w:rsidR="00F95BAD" w:rsidRDefault="00F95BAD" w:rsidP="000722C4">
      <w:pPr>
        <w:pStyle w:val="Sansinterligne"/>
        <w:ind w:left="708"/>
      </w:pPr>
      <w:r>
        <w:t>Au deux</w:t>
      </w:r>
      <w:r w:rsidR="000722C4">
        <w:t>ième tour, il faut en ramasser deux</w:t>
      </w:r>
      <w:r>
        <w:t xml:space="preserve"> </w:t>
      </w:r>
    </w:p>
    <w:p w:rsidR="00F95BAD" w:rsidRDefault="00F95BAD" w:rsidP="000722C4">
      <w:pPr>
        <w:pStyle w:val="Sansinterligne"/>
        <w:ind w:left="708"/>
      </w:pPr>
      <w:r>
        <w:t>Au 3</w:t>
      </w:r>
      <w:r w:rsidRPr="00F95BAD">
        <w:rPr>
          <w:vertAlign w:val="superscript"/>
        </w:rPr>
        <w:t>ème</w:t>
      </w:r>
      <w:r w:rsidR="000722C4">
        <w:rPr>
          <w:vertAlign w:val="superscript"/>
        </w:rPr>
        <w:t xml:space="preserve"> </w:t>
      </w:r>
      <w:r w:rsidR="000722C4" w:rsidRPr="000722C4">
        <w:t>tour,</w:t>
      </w:r>
      <w:r>
        <w:t xml:space="preserve"> trois</w:t>
      </w:r>
    </w:p>
    <w:p w:rsidR="00F95BAD" w:rsidRDefault="00F95BAD" w:rsidP="000722C4">
      <w:pPr>
        <w:pStyle w:val="Sansinterligne"/>
        <w:ind w:left="708"/>
      </w:pPr>
      <w:r>
        <w:t>Au 4</w:t>
      </w:r>
      <w:r w:rsidRPr="00F95BAD">
        <w:rPr>
          <w:vertAlign w:val="superscript"/>
        </w:rPr>
        <w:t>ème</w:t>
      </w:r>
      <w:r>
        <w:t xml:space="preserve"> </w:t>
      </w:r>
      <w:r w:rsidR="000722C4">
        <w:t xml:space="preserve">tour, </w:t>
      </w:r>
      <w:r>
        <w:t>quatre</w:t>
      </w:r>
    </w:p>
    <w:p w:rsidR="00BE7EB0" w:rsidRDefault="00BE7EB0" w:rsidP="00F95BAD">
      <w:pPr>
        <w:pStyle w:val="Sansinterligne"/>
      </w:pPr>
    </w:p>
    <w:p w:rsidR="00F414C5" w:rsidRDefault="00F414C5" w:rsidP="00BE7EB0">
      <w:pPr>
        <w:pStyle w:val="Sansinterligne"/>
        <w:numPr>
          <w:ilvl w:val="0"/>
          <w:numId w:val="3"/>
        </w:numPr>
      </w:pPr>
      <w:r>
        <w:t xml:space="preserve">Pendre les </w:t>
      </w:r>
      <w:r w:rsidR="000722C4">
        <w:t xml:space="preserve">cinq osselets </w:t>
      </w:r>
      <w:r>
        <w:t xml:space="preserve">dans le creux de la main </w:t>
      </w:r>
    </w:p>
    <w:p w:rsidR="00F414C5" w:rsidRDefault="00F414C5" w:rsidP="000722C4">
      <w:pPr>
        <w:pStyle w:val="Sansinterligne"/>
        <w:ind w:left="708"/>
      </w:pPr>
      <w:r>
        <w:t>Les lancer en l’air</w:t>
      </w:r>
    </w:p>
    <w:p w:rsidR="00F414C5" w:rsidRDefault="00F414C5" w:rsidP="000722C4">
      <w:pPr>
        <w:pStyle w:val="Sansinterligne"/>
        <w:ind w:left="708"/>
      </w:pPr>
      <w:r>
        <w:t>Retourner la main pour</w:t>
      </w:r>
      <w:r w:rsidR="000722C4">
        <w:t xml:space="preserve"> en récupérer le maximum sur le dos</w:t>
      </w:r>
    </w:p>
    <w:p w:rsidR="00F414C5" w:rsidRDefault="00F414C5" w:rsidP="000722C4">
      <w:pPr>
        <w:ind w:left="708"/>
      </w:pPr>
      <w:r>
        <w:t>Chaque osselet récupéré vaut un point</w:t>
      </w:r>
    </w:p>
    <w:p w:rsidR="00FA2091" w:rsidRDefault="00761339" w:rsidP="003946F2">
      <w:pPr>
        <w:pStyle w:val="Sansinterligne"/>
        <w:ind w:left="426"/>
      </w:pPr>
      <w:r>
        <w:t xml:space="preserve">On peut trouver en ligne une </w:t>
      </w:r>
      <w:r w:rsidR="00FA2091">
        <w:t>vidéo de démonstration</w:t>
      </w:r>
      <w:r w:rsidR="003946F2">
        <w:t xml:space="preserve"> qui présente aussi des règles plus complexes</w:t>
      </w:r>
    </w:p>
    <w:p w:rsidR="00F95BAD" w:rsidRPr="00F414C5" w:rsidRDefault="00FA2091" w:rsidP="001C195C">
      <w:pPr>
        <w:pStyle w:val="Sansinterligne"/>
        <w:ind w:left="426"/>
      </w:pPr>
      <w:r>
        <w:t>On peut aussi inventer d’autres règles</w:t>
      </w:r>
      <w:bookmarkStart w:id="0" w:name="_GoBack"/>
      <w:bookmarkEnd w:id="0"/>
    </w:p>
    <w:sectPr w:rsidR="00F95BAD" w:rsidRPr="00F414C5" w:rsidSect="003946F2">
      <w:headerReference w:type="default" r:id="rId7"/>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412" w:rsidRDefault="00A10412" w:rsidP="000C6E99">
      <w:pPr>
        <w:spacing w:after="0" w:line="240" w:lineRule="auto"/>
      </w:pPr>
      <w:r>
        <w:separator/>
      </w:r>
    </w:p>
  </w:endnote>
  <w:endnote w:type="continuationSeparator" w:id="0">
    <w:p w:rsidR="00A10412" w:rsidRDefault="00A10412" w:rsidP="000C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pecialElite-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412" w:rsidRDefault="00A10412" w:rsidP="000C6E99">
      <w:pPr>
        <w:spacing w:after="0" w:line="240" w:lineRule="auto"/>
      </w:pPr>
      <w:r>
        <w:separator/>
      </w:r>
    </w:p>
  </w:footnote>
  <w:footnote w:type="continuationSeparator" w:id="0">
    <w:p w:rsidR="00A10412" w:rsidRDefault="00A10412" w:rsidP="000C6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E99" w:rsidRDefault="000C6E99">
    <w:pPr>
      <w:pStyle w:val="En-tte"/>
    </w:pPr>
    <w:r>
      <w:rPr>
        <w:b/>
        <w:noProof/>
        <w:sz w:val="28"/>
        <w:szCs w:val="28"/>
        <w:lang w:eastAsia="fr-CH"/>
      </w:rPr>
      <w:drawing>
        <wp:inline distT="0" distB="0" distL="0" distR="0" wp14:anchorId="0E01DFDA" wp14:editId="78F57706">
          <wp:extent cx="356235" cy="166370"/>
          <wp:effectExtent l="0" t="0" r="5715" b="5080"/>
          <wp:docPr id="9" name="Image 9" descr="C:\Users\Madeleine\Desktop\Sans titr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adeleine\Desktop\Sans titre.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 cy="166370"/>
                  </a:xfrm>
                  <a:prstGeom prst="rect">
                    <a:avLst/>
                  </a:prstGeom>
                  <a:noFill/>
                  <a:ln>
                    <a:noFill/>
                  </a:ln>
                </pic:spPr>
              </pic:pic>
            </a:graphicData>
          </a:graphic>
        </wp:inline>
      </w:drawing>
    </w:r>
    <w:r>
      <w:rPr>
        <w:sz w:val="24"/>
        <w:szCs w:val="24"/>
      </w:rPr>
      <w:t>8.24</w:t>
    </w:r>
    <w:r w:rsidRPr="00F94534">
      <w:rPr>
        <w:sz w:val="24"/>
        <w:szCs w:val="24"/>
      </w:rPr>
      <w:t xml:space="preserve"> </w:t>
    </w:r>
    <w:r>
      <w:rPr>
        <w:sz w:val="24"/>
        <w:szCs w:val="24"/>
      </w:rPr>
      <w:t>Enfants et éducation Jeux romains pour la classe</w:t>
    </w:r>
    <w:r w:rsidRPr="00F94534">
      <w:rPr>
        <w:sz w:val="24"/>
        <w:szCs w:val="24"/>
      </w:rPr>
      <w:t xml:space="preserve">                                  </w:t>
    </w:r>
    <w:r>
      <w:rPr>
        <w:sz w:val="24"/>
        <w:szCs w:val="24"/>
      </w:rPr>
      <w:t xml:space="preserve">                   </w:t>
    </w:r>
    <w:r>
      <w:rPr>
        <w:sz w:val="24"/>
        <w:szCs w:val="24"/>
      </w:rPr>
      <w:tab/>
      <w:t xml:space="preserve">  Thème 8  </w:t>
    </w:r>
  </w:p>
  <w:p w:rsidR="000C6E99" w:rsidRDefault="000C6E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236E"/>
    <w:multiLevelType w:val="hybridMultilevel"/>
    <w:tmpl w:val="EE20CAFA"/>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 w15:restartNumberingAfterBreak="0">
    <w:nsid w:val="1F0E100E"/>
    <w:multiLevelType w:val="hybridMultilevel"/>
    <w:tmpl w:val="20AE1E3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7470C38"/>
    <w:multiLevelType w:val="hybridMultilevel"/>
    <w:tmpl w:val="031C93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8B01DB9"/>
    <w:multiLevelType w:val="hybridMultilevel"/>
    <w:tmpl w:val="3A646B1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1CF10A8"/>
    <w:multiLevelType w:val="hybridMultilevel"/>
    <w:tmpl w:val="76F28F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1AB64B3"/>
    <w:multiLevelType w:val="hybridMultilevel"/>
    <w:tmpl w:val="535C4BD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540616F"/>
    <w:multiLevelType w:val="hybridMultilevel"/>
    <w:tmpl w:val="4A18E5A4"/>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C5"/>
    <w:rsid w:val="000722C4"/>
    <w:rsid w:val="000C6E99"/>
    <w:rsid w:val="001C195C"/>
    <w:rsid w:val="003946F2"/>
    <w:rsid w:val="00761339"/>
    <w:rsid w:val="00987C87"/>
    <w:rsid w:val="00A10412"/>
    <w:rsid w:val="00AA1B1A"/>
    <w:rsid w:val="00BE7EB0"/>
    <w:rsid w:val="00D86405"/>
    <w:rsid w:val="00F414C5"/>
    <w:rsid w:val="00F95BAD"/>
    <w:rsid w:val="00FA209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F185"/>
  <w15:docId w15:val="{32C7D088-4388-468F-8B25-D5591725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414C5"/>
    <w:pPr>
      <w:spacing w:after="0" w:line="240" w:lineRule="auto"/>
    </w:pPr>
  </w:style>
  <w:style w:type="paragraph" w:styleId="Paragraphedeliste">
    <w:name w:val="List Paragraph"/>
    <w:basedOn w:val="Normal"/>
    <w:uiPriority w:val="34"/>
    <w:qFormat/>
    <w:rsid w:val="00F414C5"/>
    <w:pPr>
      <w:ind w:left="720"/>
      <w:contextualSpacing/>
    </w:pPr>
  </w:style>
  <w:style w:type="character" w:styleId="Lienhypertexte">
    <w:name w:val="Hyperlink"/>
    <w:basedOn w:val="Policepardfaut"/>
    <w:uiPriority w:val="99"/>
    <w:unhideWhenUsed/>
    <w:rsid w:val="00FA2091"/>
    <w:rPr>
      <w:color w:val="0000FF" w:themeColor="hyperlink"/>
      <w:u w:val="single"/>
    </w:rPr>
  </w:style>
  <w:style w:type="character" w:styleId="Lienhypertextesuivivisit">
    <w:name w:val="FollowedHyperlink"/>
    <w:basedOn w:val="Policepardfaut"/>
    <w:uiPriority w:val="99"/>
    <w:semiHidden/>
    <w:unhideWhenUsed/>
    <w:rsid w:val="000722C4"/>
    <w:rPr>
      <w:color w:val="800080" w:themeColor="followedHyperlink"/>
      <w:u w:val="single"/>
    </w:rPr>
  </w:style>
  <w:style w:type="character" w:styleId="CitationHTML">
    <w:name w:val="HTML Cite"/>
    <w:uiPriority w:val="99"/>
    <w:semiHidden/>
    <w:unhideWhenUsed/>
    <w:rsid w:val="003946F2"/>
    <w:rPr>
      <w:i/>
      <w:iCs/>
    </w:rPr>
  </w:style>
  <w:style w:type="paragraph" w:styleId="Textedebulles">
    <w:name w:val="Balloon Text"/>
    <w:basedOn w:val="Normal"/>
    <w:link w:val="TextedebullesCar"/>
    <w:uiPriority w:val="99"/>
    <w:semiHidden/>
    <w:unhideWhenUsed/>
    <w:rsid w:val="00D864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6405"/>
    <w:rPr>
      <w:rFonts w:ascii="Tahoma" w:hAnsi="Tahoma" w:cs="Tahoma"/>
      <w:sz w:val="16"/>
      <w:szCs w:val="16"/>
    </w:rPr>
  </w:style>
  <w:style w:type="paragraph" w:styleId="En-tte">
    <w:name w:val="header"/>
    <w:basedOn w:val="Normal"/>
    <w:link w:val="En-tteCar"/>
    <w:uiPriority w:val="99"/>
    <w:unhideWhenUsed/>
    <w:rsid w:val="000C6E99"/>
    <w:pPr>
      <w:tabs>
        <w:tab w:val="center" w:pos="4536"/>
        <w:tab w:val="right" w:pos="9072"/>
      </w:tabs>
      <w:spacing w:after="0" w:line="240" w:lineRule="auto"/>
    </w:pPr>
  </w:style>
  <w:style w:type="character" w:customStyle="1" w:styleId="En-tteCar">
    <w:name w:val="En-tête Car"/>
    <w:basedOn w:val="Policepardfaut"/>
    <w:link w:val="En-tte"/>
    <w:uiPriority w:val="99"/>
    <w:rsid w:val="000C6E99"/>
  </w:style>
  <w:style w:type="paragraph" w:styleId="Pieddepage">
    <w:name w:val="footer"/>
    <w:basedOn w:val="Normal"/>
    <w:link w:val="PieddepageCar"/>
    <w:uiPriority w:val="99"/>
    <w:unhideWhenUsed/>
    <w:rsid w:val="000C6E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1539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Favre Zeiser Nancy</cp:lastModifiedBy>
  <cp:revision>3</cp:revision>
  <cp:lastPrinted>2013-08-13T09:51:00Z</cp:lastPrinted>
  <dcterms:created xsi:type="dcterms:W3CDTF">2023-01-30T09:51:00Z</dcterms:created>
  <dcterms:modified xsi:type="dcterms:W3CDTF">2023-01-30T09:51:00Z</dcterms:modified>
</cp:coreProperties>
</file>